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163FCC36" w14:textId="73961435" w:rsidR="0017794B" w:rsidRPr="00210F09" w:rsidRDefault="0017794B" w:rsidP="00210F09">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DIRECȚIA</w:t>
            </w:r>
            <w:r w:rsidR="002C3888">
              <w:rPr>
                <w:rFonts w:ascii="Trebuchet MS" w:eastAsia="Times New Roman" w:hAnsi="Trebuchet MS" w:cs="Arial"/>
                <w:b/>
                <w:bCs/>
                <w:sz w:val="20"/>
                <w:szCs w:val="20"/>
              </w:rPr>
              <w:t xml:space="preserve"> ORGANISM INTERMEDIAR POR</w:t>
            </w:r>
          </w:p>
          <w:p w14:paraId="4E28843F" w14:textId="31E9EADC" w:rsidR="0017794B" w:rsidRPr="00210F09" w:rsidRDefault="0017794B" w:rsidP="002C3888">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SERVICIUL</w:t>
            </w:r>
            <w:r w:rsidR="002C3888">
              <w:rPr>
                <w:rFonts w:ascii="Trebuchet MS" w:eastAsia="Times New Roman" w:hAnsi="Trebuchet MS" w:cs="Arial"/>
                <w:b/>
                <w:bCs/>
                <w:sz w:val="20"/>
                <w:szCs w:val="20"/>
              </w:rPr>
              <w:t xml:space="preserve"> EVALUARE, SELECȚIE ȘI CONTRACTARE POR</w:t>
            </w:r>
            <w:r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6E8112C9" w14:textId="666B990B" w:rsidR="001179E2" w:rsidRPr="00DD31E1" w:rsidRDefault="0017794B" w:rsidP="00DD31E1">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2C3888">
        <w:rPr>
          <w:rFonts w:ascii="Trebuchet MS" w:hAnsi="Trebuchet MS"/>
          <w:sz w:val="24"/>
          <w:szCs w:val="24"/>
        </w:rPr>
        <w:t>Expert</w:t>
      </w:r>
    </w:p>
    <w:p w14:paraId="0D7F6313" w14:textId="77777777" w:rsidR="001179E2" w:rsidRPr="00BC5755" w:rsidRDefault="001179E2" w:rsidP="00BC5755">
      <w:pPr>
        <w:rPr>
          <w:rFonts w:ascii="Trebuchet MS" w:hAnsi="Trebuchet MS"/>
          <w:sz w:val="24"/>
          <w:szCs w:val="24"/>
        </w:rPr>
      </w:pPr>
    </w:p>
    <w:p w14:paraId="619F81DF" w14:textId="09F51F5F" w:rsidR="00DD31E1" w:rsidRPr="00DD31E1" w:rsidRDefault="0017794B" w:rsidP="00DD31E1">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p>
    <w:p w14:paraId="25B56B73" w14:textId="77777777" w:rsidR="00DD31E1" w:rsidRDefault="00DD31E1" w:rsidP="00DD31E1">
      <w:pPr>
        <w:rPr>
          <w:rFonts w:ascii="Trebuchet MS" w:hAnsi="Trebuchet MS"/>
          <w:sz w:val="24"/>
          <w:szCs w:val="24"/>
        </w:rPr>
      </w:pPr>
      <w:r>
        <w:rPr>
          <w:rFonts w:ascii="Trebuchet MS" w:hAnsi="Trebuchet MS"/>
          <w:sz w:val="24"/>
          <w:szCs w:val="24"/>
        </w:rPr>
        <w:t xml:space="preserve"> </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7A96AC78" w14:textId="691DD4DB" w:rsidR="001179E2" w:rsidRPr="001179E2" w:rsidRDefault="00697F0B" w:rsidP="00DD31E1">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De a contribui la îndeplinirea atribuțiilor delegate de către Autoritatea de Management a POR 2014-2020 către ADR Sud-Muntenia în calitate de Organism Intermediar al POR 2014-2020</w:t>
      </w:r>
      <w:r w:rsidR="002B4EEF">
        <w:rPr>
          <w:rFonts w:ascii="Trebuchet MS" w:hAnsi="Trebuchet MS"/>
          <w:sz w:val="24"/>
          <w:szCs w:val="24"/>
        </w:rPr>
        <w:t xml:space="preserve"> în domeniul evaluării, selecției și contractării proiectelor</w:t>
      </w:r>
      <w:r w:rsidR="001179E2" w:rsidRPr="001179E2">
        <w:rPr>
          <w:rFonts w:ascii="Trebuchet MS" w:hAnsi="Trebuchet MS"/>
          <w:sz w:val="24"/>
          <w:szCs w:val="24"/>
        </w:rPr>
        <w:t xml:space="preserve">. </w:t>
      </w:r>
    </w:p>
    <w:p w14:paraId="591F3EC5" w14:textId="77777777" w:rsidR="001179E2" w:rsidRPr="001179E2" w:rsidRDefault="001179E2" w:rsidP="001179E2">
      <w:pPr>
        <w:rPr>
          <w:rFonts w:ascii="Trebuchet MS" w:hAnsi="Trebuchet MS"/>
          <w:sz w:val="24"/>
          <w:szCs w:val="24"/>
        </w:rPr>
      </w:pPr>
    </w:p>
    <w:p w14:paraId="14927E13" w14:textId="3BCB1E22"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46EE2C22" w14:textId="77777777" w:rsidR="008C3830" w:rsidRPr="00595D86"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cs="Arial"/>
          <w:bCs/>
          <w:sz w:val="24"/>
          <w:szCs w:val="24"/>
          <w:lang w:eastAsia="ro-RO"/>
        </w:rPr>
        <w:t>Studii superioare absolvite cu diplomă de licență în următoarele ramuri de știință(conform nomenclatorului domeniilor și al specializărilor/programelor de studii universitare): inginerie civilă; inginerie electrică, electronică și telecomunicații;ingineria transporturilor;inginerie mecanică, mecatronică, inginerie industrială și management</w:t>
      </w:r>
      <w:r>
        <w:rPr>
          <w:rFonts w:ascii="Trebuchet MS" w:hAnsi="Trebuchet MS" w:cs="Arial"/>
          <w:bCs/>
          <w:sz w:val="24"/>
          <w:szCs w:val="24"/>
          <w:lang w:eastAsia="ro-RO"/>
        </w:rPr>
        <w:t>;</w:t>
      </w:r>
    </w:p>
    <w:p w14:paraId="3A1FE2BA"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lucra în echipă;</w:t>
      </w:r>
    </w:p>
    <w:p w14:paraId="7449D342"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gestiona un volum variabil de muncă și de a respecta termenele stabilite;</w:t>
      </w:r>
    </w:p>
    <w:p w14:paraId="4F3A7513" w14:textId="31E5EAAD"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Abilități de analiză, gestionare și prelucrare a informațiilor</w:t>
      </w:r>
      <w:r>
        <w:rPr>
          <w:rFonts w:ascii="Trebuchet MS" w:hAnsi="Trebuchet MS"/>
          <w:sz w:val="24"/>
          <w:szCs w:val="24"/>
        </w:rPr>
        <w:t>;</w:t>
      </w:r>
    </w:p>
    <w:p w14:paraId="7A4FC8D4" w14:textId="264CDAB1" w:rsidR="008C3830" w:rsidRPr="008C3830" w:rsidRDefault="008C3830" w:rsidP="008C3830">
      <w:pPr>
        <w:pStyle w:val="ListParagraph"/>
        <w:numPr>
          <w:ilvl w:val="0"/>
          <w:numId w:val="40"/>
        </w:numPr>
        <w:ind w:left="284" w:firstLine="0"/>
        <w:rPr>
          <w:rFonts w:ascii="Trebuchet MS" w:hAnsi="Trebuchet MS"/>
          <w:sz w:val="24"/>
          <w:szCs w:val="24"/>
        </w:rPr>
      </w:pPr>
      <w:r w:rsidRPr="008C3830">
        <w:rPr>
          <w:rFonts w:ascii="Trebuchet MS" w:hAnsi="Trebuchet MS" w:cs="Arial"/>
          <w:bCs/>
          <w:sz w:val="24"/>
          <w:szCs w:val="24"/>
          <w:lang w:eastAsia="ro-RO"/>
        </w:rPr>
        <w:t>Disponibilitate pentru deplasări în regiune</w:t>
      </w:r>
      <w:r>
        <w:rPr>
          <w:rFonts w:ascii="Trebuchet MS" w:hAnsi="Trebuchet MS" w:cs="Arial"/>
          <w:bCs/>
          <w:sz w:val="24"/>
          <w:szCs w:val="24"/>
          <w:lang w:eastAsia="ro-RO"/>
        </w:rPr>
        <w:t>.</w:t>
      </w:r>
    </w:p>
    <w:p w14:paraId="564CF74A" w14:textId="77777777" w:rsidR="00FD578C" w:rsidRDefault="0017794B" w:rsidP="008C3830">
      <w:pPr>
        <w:rPr>
          <w:rFonts w:ascii="Trebuchet MS" w:hAnsi="Trebuchet MS"/>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p>
    <w:p w14:paraId="5E7E1D3A" w14:textId="0A1EAFDA" w:rsidR="001F1D3C" w:rsidRPr="00FD578C" w:rsidRDefault="001F1D3C" w:rsidP="00FD578C">
      <w:pPr>
        <w:pStyle w:val="ListParagraph"/>
        <w:numPr>
          <w:ilvl w:val="0"/>
          <w:numId w:val="42"/>
        </w:numPr>
        <w:ind w:left="284" w:hanging="284"/>
        <w:rPr>
          <w:rFonts w:ascii="Trebuchet MS" w:eastAsia="Times New Roman" w:hAnsi="Trebuchet MS" w:cs="Times New Roman"/>
          <w:sz w:val="24"/>
          <w:szCs w:val="24"/>
        </w:rPr>
      </w:pPr>
      <w:r w:rsidRPr="00FD578C">
        <w:rPr>
          <w:rFonts w:ascii="Trebuchet MS" w:eastAsia="Times New Roman" w:hAnsi="Trebuchet MS" w:cs="Times New Roman"/>
          <w:sz w:val="24"/>
          <w:szCs w:val="24"/>
        </w:rPr>
        <w:t>asigură selectarea proiectelor spre finanţare în conformitate cu criteriile aplicabile POR;</w:t>
      </w:r>
    </w:p>
    <w:p w14:paraId="27341051" w14:textId="77777777" w:rsidR="001F1D3C" w:rsidRPr="0014010C" w:rsidRDefault="001F1D3C" w:rsidP="00BC5755">
      <w:pPr>
        <w:numPr>
          <w:ilvl w:val="0"/>
          <w:numId w:val="41"/>
        </w:numPr>
        <w:spacing w:after="0" w:line="240" w:lineRule="auto"/>
        <w:ind w:left="284"/>
        <w:jc w:val="both"/>
        <w:rPr>
          <w:rFonts w:ascii="Trebuchet MS" w:eastAsia="Times New Roman" w:hAnsi="Trebuchet MS" w:cs="Times New Roman"/>
          <w:sz w:val="24"/>
          <w:szCs w:val="24"/>
        </w:rPr>
      </w:pPr>
      <w:r w:rsidRPr="0014010C">
        <w:rPr>
          <w:rFonts w:ascii="Trebuchet MS" w:eastAsia="Times New Roman" w:hAnsi="Trebuchet MS" w:cs="Arial"/>
          <w:sz w:val="24"/>
          <w:szCs w:val="24"/>
        </w:rPr>
        <w:t xml:space="preserve">la solicitarea AMPOR, participă la elaborarea procedurilor privind evaluarea, selecția și contractarea proiectelor, a criteriilor de eligibilitate şi selecţie, a ghidului general, precum și a ghidurilor specifice apelurilor de proiecte </w:t>
      </w:r>
      <w:r w:rsidRPr="0014010C">
        <w:rPr>
          <w:rFonts w:ascii="Trebuchet MS" w:eastAsia="Times New Roman" w:hAnsi="Trebuchet MS" w:cs="Tahoma"/>
          <w:bCs/>
          <w:color w:val="000000"/>
          <w:sz w:val="24"/>
          <w:szCs w:val="24"/>
        </w:rPr>
        <w:t>pentru POR 2014-2020 în conformitate cu prevederile Acordului cadru, cu modificările şi completările ulterioare;</w:t>
      </w:r>
    </w:p>
    <w:p w14:paraId="1362A987"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Times New Roman"/>
          <w:sz w:val="24"/>
          <w:szCs w:val="24"/>
        </w:rPr>
        <w:lastRenderedPageBreak/>
        <w:t>primește și înregistrează</w:t>
      </w:r>
      <w:r w:rsidRPr="0014010C">
        <w:rPr>
          <w:rFonts w:ascii="Trebuchet MS" w:eastAsia="Times New Roman" w:hAnsi="Trebuchet MS" w:cs="Arial"/>
          <w:sz w:val="24"/>
          <w:szCs w:val="24"/>
        </w:rPr>
        <w:t xml:space="preserve"> cererile de finanţare şi documentele suport depuse de către solicitanţi, în vederea finanţării în cadrul axelor prioritare/priorităților de investiții ale POR, în conformitate cu procedurile interne relevante;</w:t>
      </w:r>
    </w:p>
    <w:p w14:paraId="4B0E5910"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participa la organizarea, acolo unde este cazul, a procesului de evaluare și selecție la nivel regional și asigură transparența și imparțialitatea acestuia în conformitate cu prevederile procedurale, cu prevederile ghidului general și/sau ale ghidurilor specifice, elaborate și aprobate de AM POR şi răspunde de desfăşurarea acestui proces;</w:t>
      </w:r>
    </w:p>
    <w:p w14:paraId="007B9D6C"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Times New Roman"/>
          <w:sz w:val="24"/>
          <w:szCs w:val="24"/>
        </w:rPr>
        <w:t xml:space="preserve">realizează etapa de </w:t>
      </w:r>
      <w:r w:rsidRPr="0014010C">
        <w:rPr>
          <w:rFonts w:ascii="Trebuchet MS" w:eastAsia="Times New Roman" w:hAnsi="Trebuchet MS" w:cs="Arial"/>
          <w:sz w:val="24"/>
          <w:szCs w:val="24"/>
        </w:rPr>
        <w:t>verificare, în conformitate cu procedura stabilită prin manualele de proceduri interne relevante, a conformității administrative şi a eligibilității cererilor de finanţare/proiectelor individuale depuse de către solicitanţi, pe baza criteriilor de eligibilitate stabilite de către AM POR, şi aprobate de CM POR, precum şi, după caz, cu alte prevederi relevante cuprinse în ghidul solicitantului;</w:t>
      </w:r>
    </w:p>
    <w:p w14:paraId="2152ED36" w14:textId="77777777" w:rsidR="001F1D3C" w:rsidRPr="0014010C" w:rsidRDefault="001F1D3C" w:rsidP="00BC5755">
      <w:pPr>
        <w:numPr>
          <w:ilvl w:val="0"/>
          <w:numId w:val="41"/>
        </w:numPr>
        <w:tabs>
          <w:tab w:val="left" w:pos="426"/>
        </w:tab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la solicitarea AM POR sau la propunerea OI POR si cu aprobarea AMPOR, cu respectarea prevederilor legale în vigoare, participa la organizarea şi asigurarea bunei desfăşurari a sesiunilor de evaluare tehnică şi financiară a cererilor de finanţare şi a documentelor suport, în conformitate cu procedurile interne relevante, desfăşurând activităţi de secretariat / preşedinţie a comisiilor de evaluare tehnică şi financiară, suport logistic şi întocmirea documentelor aferente evaluării;</w:t>
      </w:r>
    </w:p>
    <w:p w14:paraId="0562F435" w14:textId="77777777" w:rsidR="001F1D3C" w:rsidRPr="0014010C" w:rsidRDefault="001F1D3C" w:rsidP="00BC5755">
      <w:pPr>
        <w:numPr>
          <w:ilvl w:val="0"/>
          <w:numId w:val="41"/>
        </w:numPr>
        <w:tabs>
          <w:tab w:val="left" w:pos="426"/>
        </w:tab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supervizează activitatea evaluatorilor externi independenţi conform prevederilor contractuale, asigurându-se de respectarea prevederilor procedurale privind evaluarea și selecția proiectelor;</w:t>
      </w:r>
    </w:p>
    <w:p w14:paraId="403F4E16"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 xml:space="preserve">la solicitarea AMPOR, </w:t>
      </w:r>
      <w:r w:rsidRPr="0014010C">
        <w:rPr>
          <w:rFonts w:ascii="Trebuchet MS" w:eastAsia="Times New Roman" w:hAnsi="Trebuchet MS" w:cs="Times New Roman"/>
          <w:sz w:val="24"/>
          <w:szCs w:val="24"/>
        </w:rPr>
        <w:t xml:space="preserve">desfășoară activităţi cu privire la procesul de </w:t>
      </w:r>
      <w:r w:rsidRPr="0014010C">
        <w:rPr>
          <w:rFonts w:ascii="Trebuchet MS" w:eastAsia="Times New Roman" w:hAnsi="Trebuchet MS" w:cs="Arial"/>
          <w:sz w:val="24"/>
          <w:szCs w:val="24"/>
        </w:rPr>
        <w:t>reverificare a anumitor etape ale procesului de evaluare şi selecţie în conformitate cu prevederile procedurale privind verificarea atribuţiilor delegate, şi/sau privind procesul de evaluare, selecţie şi contractare, precum şi cu recomandările emise în cadrul rapoartelor emise de structurile/instituţiile cu atribuţii de verificare/auditare/control;</w:t>
      </w:r>
    </w:p>
    <w:p w14:paraId="57A3865C" w14:textId="77777777" w:rsidR="001F1D3C" w:rsidRPr="0014010C" w:rsidRDefault="001F1D3C" w:rsidP="00BC5755">
      <w:pPr>
        <w:numPr>
          <w:ilvl w:val="0"/>
          <w:numId w:val="41"/>
        </w:numPr>
        <w:spacing w:after="0" w:line="240" w:lineRule="auto"/>
        <w:ind w:left="284"/>
        <w:jc w:val="both"/>
        <w:outlineLvl w:val="0"/>
        <w:rPr>
          <w:rFonts w:ascii="Trebuchet MS" w:eastAsia="Times New Roman" w:hAnsi="Trebuchet MS" w:cs="Arial"/>
          <w:sz w:val="24"/>
          <w:szCs w:val="24"/>
        </w:rPr>
      </w:pPr>
      <w:r w:rsidRPr="0014010C">
        <w:rPr>
          <w:rFonts w:ascii="Trebuchet MS" w:eastAsia="Times New Roman" w:hAnsi="Trebuchet MS" w:cs="Arial"/>
          <w:sz w:val="24"/>
          <w:szCs w:val="24"/>
        </w:rPr>
        <w:t>particip</w:t>
      </w:r>
      <w:r>
        <w:rPr>
          <w:rFonts w:ascii="Trebuchet MS" w:eastAsia="Times New Roman" w:hAnsi="Trebuchet MS" w:cs="Arial"/>
          <w:sz w:val="24"/>
          <w:szCs w:val="24"/>
        </w:rPr>
        <w:t>ă</w:t>
      </w:r>
      <w:r w:rsidRPr="0014010C">
        <w:rPr>
          <w:rFonts w:ascii="Trebuchet MS" w:eastAsia="Times New Roman" w:hAnsi="Trebuchet MS" w:cs="Arial"/>
          <w:sz w:val="24"/>
          <w:szCs w:val="24"/>
        </w:rPr>
        <w:t xml:space="preserve"> la organizarea şi asigurarea bunei desfăşurari a sesiunilor de evaluare tehnică şi financiară a cererilor de finanţare şi a documentelor suport, întreprinde vizite la fața locului, în conformitate cu procedurile interne relevante; p</w:t>
      </w:r>
      <w:r w:rsidRPr="0014010C">
        <w:rPr>
          <w:rFonts w:ascii="Trebuchet MS" w:eastAsia="Times New Roman" w:hAnsi="Trebuchet MS" w:cs="Tahoma"/>
          <w:bCs/>
          <w:color w:val="000000"/>
          <w:sz w:val="24"/>
          <w:szCs w:val="24"/>
        </w:rPr>
        <w:t>articipă la vizitele în teren împreună cu comisiile de evaluare tehnică și financiară, potrivit procedurii specifice;</w:t>
      </w:r>
    </w:p>
    <w:p w14:paraId="376649D8"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Arial"/>
          <w:sz w:val="24"/>
          <w:szCs w:val="24"/>
        </w:rPr>
        <w:t>c</w:t>
      </w:r>
      <w:r w:rsidRPr="0014010C">
        <w:rPr>
          <w:rFonts w:ascii="Trebuchet MS" w:eastAsia="Times New Roman" w:hAnsi="Trebuchet MS" w:cs="Arial"/>
          <w:sz w:val="24"/>
          <w:szCs w:val="24"/>
        </w:rPr>
        <w:t>ontribuie la transmiterea periodica către AMPOR, conform procedurilor specifice, a raportărilor privind stadiul procesului de evaluare, selecție și contractare, precum și orice alte raportări/situaţii solicitate de AMPOR;</w:t>
      </w:r>
    </w:p>
    <w:p w14:paraId="6A2BB5D0"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Arial"/>
          <w:sz w:val="24"/>
          <w:szCs w:val="24"/>
        </w:rPr>
        <w:t>c</w:t>
      </w:r>
      <w:r w:rsidRPr="0014010C">
        <w:rPr>
          <w:rFonts w:ascii="Trebuchet MS" w:eastAsia="Times New Roman" w:hAnsi="Trebuchet MS" w:cs="Arial"/>
          <w:sz w:val="24"/>
          <w:szCs w:val="24"/>
        </w:rPr>
        <w:t>ontribuie la transmiterea periodica către AM POR, la solicitarea acesteia, de copii după documentele necesare precum și la solicitarea sefului intocmeste puncte de vedere privind contestaţiile formulate de beneficiari asupra procesul de evaluare, selecție și contractare;</w:t>
      </w:r>
    </w:p>
    <w:p w14:paraId="29EADE4E"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Arial"/>
          <w:sz w:val="24"/>
          <w:szCs w:val="24"/>
        </w:rPr>
        <w:t>p</w:t>
      </w:r>
      <w:r w:rsidRPr="0014010C">
        <w:rPr>
          <w:rFonts w:ascii="Trebuchet MS" w:eastAsia="Times New Roman" w:hAnsi="Trebuchet MS" w:cs="Arial"/>
          <w:sz w:val="24"/>
          <w:szCs w:val="24"/>
        </w:rPr>
        <w:t>articip</w:t>
      </w:r>
      <w:r>
        <w:rPr>
          <w:rFonts w:ascii="Trebuchet MS" w:eastAsia="Times New Roman" w:hAnsi="Trebuchet MS" w:cs="Arial"/>
          <w:sz w:val="24"/>
          <w:szCs w:val="24"/>
        </w:rPr>
        <w:t>ă</w:t>
      </w:r>
      <w:r w:rsidRPr="0014010C">
        <w:rPr>
          <w:rFonts w:ascii="Trebuchet MS" w:eastAsia="Times New Roman" w:hAnsi="Trebuchet MS" w:cs="Arial"/>
          <w:sz w:val="24"/>
          <w:szCs w:val="24"/>
        </w:rPr>
        <w:t xml:space="preserve"> la procesul de derulare al etapelor procedurale delegate la nivelul OIPOR și de informare a solicitanților asupra rezultatului procesului de evaluare și selecție; </w:t>
      </w:r>
    </w:p>
    <w:p w14:paraId="325F25D6"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asigură comunicarea între solicitanți/potențiali bebeficiari cu privire la procesul de evaluare, selecție și contractare - aduce</w:t>
      </w:r>
      <w:r w:rsidRPr="0014010C">
        <w:rPr>
          <w:rFonts w:ascii="Trebuchet MS" w:eastAsia="Times New Roman" w:hAnsi="Trebuchet MS" w:cs="Tahoma"/>
          <w:bCs/>
          <w:sz w:val="24"/>
          <w:szCs w:val="24"/>
        </w:rPr>
        <w:t xml:space="preserve"> la cunoştinţa solicitanţilor orice informaţie fără caracter confidenţial privind derularea procesului de evaluare, selecţie şi contractare a proiectelor acestora;</w:t>
      </w:r>
    </w:p>
    <w:p w14:paraId="073B51DF" w14:textId="77777777" w:rsidR="001F1D3C" w:rsidRPr="0014010C" w:rsidRDefault="001F1D3C" w:rsidP="00BC5755">
      <w:pPr>
        <w:numPr>
          <w:ilvl w:val="0"/>
          <w:numId w:val="41"/>
        </w:numPr>
        <w:tabs>
          <w:tab w:val="left" w:pos="426"/>
        </w:tab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întocmeşte şi transmite solicitanţilor cereri de clarificări privind diferite aspecte legate de evaluarea conformităţii administrative sau/şi a eligiblităţii şi oferă acestora orice clarificări sunt necesare;</w:t>
      </w:r>
    </w:p>
    <w:p w14:paraId="09C0844C"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întocme</w:t>
      </w:r>
      <w:r>
        <w:rPr>
          <w:rFonts w:ascii="Trebuchet MS" w:eastAsia="Times New Roman" w:hAnsi="Trebuchet MS" w:cs="Arial"/>
          <w:sz w:val="24"/>
          <w:szCs w:val="24"/>
        </w:rPr>
        <w:t>ș</w:t>
      </w:r>
      <w:r w:rsidRPr="0014010C">
        <w:rPr>
          <w:rFonts w:ascii="Trebuchet MS" w:eastAsia="Times New Roman" w:hAnsi="Trebuchet MS" w:cs="Arial"/>
          <w:sz w:val="24"/>
          <w:szCs w:val="24"/>
        </w:rPr>
        <w:t>te și verifică documentațiile de contractare și le transmite sefului direct, conform prevederilor procedurale specifice asigurand si functia de help-desk pentru pre-contractare;</w:t>
      </w:r>
    </w:p>
    <w:p w14:paraId="39A0187F"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verifică și introduce în SMIS/mySMIS datele legate de procesul de evaluare, selecţie şi contractare în conformitate cu procedurile specifice, inclusiv pentru apelurile de proiecte  care vor fi lansate pe suport de hârtie;</w:t>
      </w:r>
    </w:p>
    <w:p w14:paraId="4DD8A584"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Times New Roman"/>
          <w:sz w:val="24"/>
          <w:szCs w:val="24"/>
        </w:rPr>
        <w:t>întocmeşte şi transmite către diverse entită</w:t>
      </w:r>
      <w:r w:rsidRPr="0014010C">
        <w:rPr>
          <w:rFonts w:ascii="Trebuchet MS" w:eastAsia="Times New Roman" w:hAnsi="Trebuchet MS" w:cs="Tahoma"/>
          <w:bCs/>
          <w:sz w:val="24"/>
          <w:szCs w:val="24"/>
        </w:rPr>
        <w:t xml:space="preserve">ți </w:t>
      </w:r>
      <w:r w:rsidRPr="0014010C">
        <w:rPr>
          <w:rFonts w:ascii="Trebuchet MS" w:eastAsia="Times New Roman" w:hAnsi="Trebuchet MS" w:cs="Times New Roman"/>
          <w:sz w:val="24"/>
          <w:szCs w:val="24"/>
        </w:rPr>
        <w:t>situatii privind procesul de evaluare, selecţie şi contractare, în termenul, formatul şi condiţiile solicitate de diverse institutii / conducerea ADR/seful OI POR;</w:t>
      </w:r>
    </w:p>
    <w:p w14:paraId="0B528994"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răspunde de corectitudinea documentelor întocmite personal;</w:t>
      </w:r>
    </w:p>
    <w:p w14:paraId="7874B752"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Arial"/>
          <w:sz w:val="24"/>
          <w:szCs w:val="24"/>
        </w:rPr>
      </w:pPr>
      <w:r w:rsidRPr="0014010C">
        <w:rPr>
          <w:rFonts w:ascii="Trebuchet MS" w:eastAsia="Times New Roman" w:hAnsi="Trebuchet MS" w:cs="Arial"/>
          <w:sz w:val="24"/>
          <w:szCs w:val="24"/>
        </w:rPr>
        <w:t>arhivează/scanează documentele aferente activităţii, în conformitate cu legislaţia naţională şi comunitară relevantă;</w:t>
      </w:r>
    </w:p>
    <w:p w14:paraId="30A9CCB6"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Tahoma"/>
          <w:bCs/>
          <w:sz w:val="24"/>
          <w:szCs w:val="24"/>
        </w:rPr>
      </w:pPr>
      <w:r w:rsidRPr="0014010C">
        <w:rPr>
          <w:rFonts w:ascii="Trebuchet MS" w:eastAsia="Times New Roman" w:hAnsi="Trebuchet MS" w:cs="Arial"/>
          <w:sz w:val="24"/>
          <w:szCs w:val="24"/>
        </w:rPr>
        <w:t xml:space="preserve">asigură prevenirea neregulilor </w:t>
      </w:r>
      <w:r w:rsidRPr="0014010C">
        <w:rPr>
          <w:rFonts w:ascii="Trebuchet MS" w:eastAsia="Times New Roman" w:hAnsi="Trebuchet MS" w:cs="Times New Roman"/>
          <w:sz w:val="24"/>
          <w:szCs w:val="24"/>
        </w:rPr>
        <w:t>în cadrul Serviciului evaluare, selecţie şi contractare POR,</w:t>
      </w:r>
      <w:r w:rsidRPr="0014010C">
        <w:rPr>
          <w:rFonts w:ascii="Trebuchet MS" w:eastAsia="Times New Roman" w:hAnsi="Trebuchet MS" w:cs="Arial"/>
          <w:sz w:val="24"/>
          <w:szCs w:val="24"/>
        </w:rPr>
        <w:t xml:space="preserve"> identifică neregulile şi completează formularul de alertă a neregulilor, pe care îl transmite, conform procedurii specifice, la AM POR;</w:t>
      </w:r>
    </w:p>
    <w:p w14:paraId="7D1F28C5"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Tahoma"/>
          <w:bCs/>
          <w:sz w:val="24"/>
          <w:szCs w:val="24"/>
        </w:rPr>
      </w:pPr>
      <w:r w:rsidRPr="0014010C">
        <w:rPr>
          <w:rFonts w:ascii="Trebuchet MS" w:eastAsia="Times New Roman" w:hAnsi="Trebuchet MS" w:cs="Arial"/>
          <w:sz w:val="24"/>
          <w:szCs w:val="24"/>
        </w:rPr>
        <w:t>asigură un management adecvat al riscurilor asociate activităţilor desfăşurate în cadrul serviciului;</w:t>
      </w:r>
    </w:p>
    <w:p w14:paraId="2F6C18C9" w14:textId="77777777" w:rsidR="001F1D3C" w:rsidRPr="0014010C" w:rsidRDefault="001F1D3C" w:rsidP="00BC5755">
      <w:pPr>
        <w:numPr>
          <w:ilvl w:val="0"/>
          <w:numId w:val="41"/>
        </w:numPr>
        <w:suppressAutoHyphens/>
        <w:spacing w:after="0" w:line="240" w:lineRule="auto"/>
        <w:ind w:left="284"/>
        <w:jc w:val="both"/>
        <w:rPr>
          <w:rFonts w:ascii="Trebuchet MS" w:eastAsia="Times New Roman" w:hAnsi="Trebuchet MS" w:cs="Tahoma"/>
          <w:bCs/>
          <w:sz w:val="24"/>
          <w:szCs w:val="24"/>
        </w:rPr>
      </w:pPr>
      <w:r>
        <w:rPr>
          <w:rFonts w:ascii="Trebuchet MS" w:eastAsia="Times New Roman" w:hAnsi="Trebuchet MS" w:cs="Times New Roman"/>
          <w:sz w:val="24"/>
          <w:szCs w:val="24"/>
        </w:rPr>
        <w:t>a</w:t>
      </w:r>
      <w:r w:rsidRPr="0014010C">
        <w:rPr>
          <w:rFonts w:ascii="Trebuchet MS" w:eastAsia="Times New Roman" w:hAnsi="Trebuchet MS" w:cs="Times New Roman"/>
          <w:sz w:val="24"/>
          <w:szCs w:val="24"/>
        </w:rPr>
        <w:t>sigură și răspunde de confidențialitatea datelor la care are acces prin natura atribuțiilor de serviciu;</w:t>
      </w:r>
    </w:p>
    <w:p w14:paraId="60FF9D60"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Times New Roman"/>
          <w:sz w:val="24"/>
          <w:szCs w:val="24"/>
        </w:rPr>
        <w:t>r</w:t>
      </w:r>
      <w:r w:rsidRPr="0014010C">
        <w:rPr>
          <w:rFonts w:ascii="Trebuchet MS" w:eastAsia="Times New Roman" w:hAnsi="Trebuchet MS" w:cs="Times New Roman"/>
          <w:sz w:val="24"/>
          <w:szCs w:val="24"/>
        </w:rPr>
        <w:t>ăspunde și raportează în fața superiorului pentru îndeplinirea la termen a obiectivelor stabilite în urma evaluării performanțelor și a atribuțiilor specifice postului pe care îl ocupă;</w:t>
      </w:r>
    </w:p>
    <w:p w14:paraId="49455B38" w14:textId="77777777" w:rsidR="001F1D3C" w:rsidRPr="0014010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Times New Roman"/>
          <w:sz w:val="24"/>
          <w:szCs w:val="24"/>
        </w:rPr>
        <w:t>p</w:t>
      </w:r>
      <w:r w:rsidRPr="0014010C">
        <w:rPr>
          <w:rFonts w:ascii="Trebuchet MS" w:eastAsia="Times New Roman" w:hAnsi="Trebuchet MS" w:cs="Times New Roman"/>
          <w:sz w:val="24"/>
          <w:szCs w:val="24"/>
        </w:rPr>
        <w:t>articipă la cursuri de instruire în domenii specifice activității pe care o desfășoară în cadrul instituției, în vederea îmbunătățirii abilităților profesionale;</w:t>
      </w:r>
    </w:p>
    <w:p w14:paraId="04C94A0A" w14:textId="2235AC26" w:rsidR="001F1D3C" w:rsidRPr="001F1D3C" w:rsidRDefault="001F1D3C" w:rsidP="00BC5755">
      <w:pPr>
        <w:numPr>
          <w:ilvl w:val="0"/>
          <w:numId w:val="41"/>
        </w:numPr>
        <w:spacing w:after="0" w:line="240" w:lineRule="auto"/>
        <w:ind w:left="284"/>
        <w:jc w:val="both"/>
        <w:rPr>
          <w:rFonts w:ascii="Trebuchet MS" w:eastAsia="Times New Roman" w:hAnsi="Trebuchet MS" w:cs="Arial"/>
          <w:sz w:val="24"/>
          <w:szCs w:val="24"/>
        </w:rPr>
      </w:pPr>
      <w:r>
        <w:rPr>
          <w:rFonts w:ascii="Trebuchet MS" w:eastAsia="Times New Roman" w:hAnsi="Trebuchet MS" w:cs="Times New Roman"/>
          <w:sz w:val="24"/>
          <w:szCs w:val="24"/>
        </w:rPr>
        <w:t>a</w:t>
      </w:r>
      <w:r w:rsidRPr="0014010C">
        <w:rPr>
          <w:rFonts w:ascii="Trebuchet MS" w:eastAsia="Times New Roman" w:hAnsi="Trebuchet MS" w:cs="Times New Roman"/>
          <w:sz w:val="24"/>
          <w:szCs w:val="24"/>
        </w:rPr>
        <w:t>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118DE2A4" w14:textId="392A1B2E" w:rsidR="001179E2" w:rsidRPr="001F1D3C" w:rsidRDefault="001F1D3C" w:rsidP="00BC5755">
      <w:pPr>
        <w:numPr>
          <w:ilvl w:val="0"/>
          <w:numId w:val="41"/>
        </w:numPr>
        <w:spacing w:after="0" w:line="240" w:lineRule="auto"/>
        <w:ind w:left="284"/>
        <w:jc w:val="both"/>
        <w:rPr>
          <w:rFonts w:ascii="Trebuchet MS" w:eastAsia="Times New Roman" w:hAnsi="Trebuchet MS" w:cs="Arial"/>
          <w:sz w:val="24"/>
          <w:szCs w:val="24"/>
        </w:rPr>
      </w:pPr>
      <w:r w:rsidRPr="001F1D3C">
        <w:rPr>
          <w:rFonts w:ascii="Trebuchet MS" w:eastAsia="Times New Roman" w:hAnsi="Trebuchet MS" w:cs="Times New Roman"/>
          <w:sz w:val="24"/>
          <w:szCs w:val="24"/>
        </w:rPr>
        <w:t>respectă măsurile de sănătate și securitate a muncii în instituție</w:t>
      </w:r>
    </w:p>
    <w:p w14:paraId="2963A53B" w14:textId="56E17190" w:rsidR="001179E2" w:rsidRPr="001179E2" w:rsidRDefault="0017794B" w:rsidP="00BC5755">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611AA965"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8C3830" w:rsidRPr="008C3830">
        <w:rPr>
          <w:rFonts w:ascii="Trebuchet MS" w:hAnsi="Trebuchet MS"/>
          <w:sz w:val="24"/>
          <w:szCs w:val="24"/>
        </w:rPr>
        <w:t>•</w:t>
      </w:r>
      <w:r w:rsidR="008C3830" w:rsidRPr="008C3830">
        <w:rPr>
          <w:rFonts w:ascii="Trebuchet MS" w:hAnsi="Trebuchet MS"/>
          <w:sz w:val="24"/>
          <w:szCs w:val="24"/>
        </w:rPr>
        <w:tab/>
        <w:t>Semnează documentele elaborate, cu respectarea prevederilor procedurilor interne de lucru și a celorlalte documente care reglementează activitatea ADR SM și care sunt aplicabile structurii din care face parte.</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2808D77D" w14:textId="77777777" w:rsidR="008C3830" w:rsidRDefault="001179E2" w:rsidP="001179E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șefului serviciului evaluare, selecție și contractare </w:t>
      </w:r>
    </w:p>
    <w:p w14:paraId="094D30B7" w14:textId="695789C8" w:rsidR="001179E2" w:rsidRPr="001179E2" w:rsidRDefault="008C3830" w:rsidP="001179E2">
      <w:pPr>
        <w:rPr>
          <w:rFonts w:ascii="Trebuchet MS" w:hAnsi="Trebuchet MS"/>
          <w:sz w:val="24"/>
          <w:szCs w:val="24"/>
        </w:rPr>
      </w:pPr>
      <w:r>
        <w:rPr>
          <w:rFonts w:ascii="Trebuchet MS" w:hAnsi="Trebuchet MS"/>
          <w:sz w:val="24"/>
          <w:szCs w:val="24"/>
        </w:rPr>
        <w:t xml:space="preserve">                             POR</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1E9DAA27" w14:textId="77777777" w:rsidR="008C3830" w:rsidRDefault="001179E2" w:rsidP="008C3830">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serviciul din care face parte – la acţiunile desfăşurate în domeniul său de activitate – pe baza împuternicirii/nominalizării de către superiorul său </w:t>
      </w:r>
    </w:p>
    <w:p w14:paraId="072AD276" w14:textId="06163FE3"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2C3888">
      <w:headerReference w:type="default" r:id="rId9"/>
      <w:footerReference w:type="default" r:id="rId10"/>
      <w:pgSz w:w="11906" w:h="16838"/>
      <w:pgMar w:top="709" w:right="1440"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30B8" w14:textId="77777777" w:rsidR="00253DEE" w:rsidRDefault="00253DEE" w:rsidP="00270CF9">
      <w:pPr>
        <w:spacing w:after="0" w:line="240" w:lineRule="auto"/>
      </w:pPr>
      <w:r>
        <w:separator/>
      </w:r>
    </w:p>
  </w:endnote>
  <w:endnote w:type="continuationSeparator" w:id="0">
    <w:p w14:paraId="3F19E79D" w14:textId="77777777" w:rsidR="00253DEE" w:rsidRDefault="00253DEE"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0390" w14:textId="77777777" w:rsidR="00253DEE" w:rsidRDefault="00253DEE" w:rsidP="00270CF9">
      <w:pPr>
        <w:spacing w:after="0" w:line="240" w:lineRule="auto"/>
      </w:pPr>
      <w:r>
        <w:separator/>
      </w:r>
    </w:p>
  </w:footnote>
  <w:footnote w:type="continuationSeparator" w:id="0">
    <w:p w14:paraId="20FA8CF3" w14:textId="77777777" w:rsidR="00253DEE" w:rsidRDefault="00253DEE"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DE2594E"/>
    <w:multiLevelType w:val="hybridMultilevel"/>
    <w:tmpl w:val="7E8E7AD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16"/>
  </w:num>
  <w:num w:numId="2" w16cid:durableId="1271819131">
    <w:abstractNumId w:val="23"/>
  </w:num>
  <w:num w:numId="3" w16cid:durableId="2049408499">
    <w:abstractNumId w:val="32"/>
  </w:num>
  <w:num w:numId="4" w16cid:durableId="1544361590">
    <w:abstractNumId w:val="27"/>
  </w:num>
  <w:num w:numId="5" w16cid:durableId="1919554203">
    <w:abstractNumId w:val="36"/>
  </w:num>
  <w:num w:numId="6" w16cid:durableId="1161315696">
    <w:abstractNumId w:val="2"/>
  </w:num>
  <w:num w:numId="7" w16cid:durableId="739135129">
    <w:abstractNumId w:val="35"/>
  </w:num>
  <w:num w:numId="8" w16cid:durableId="1457944555">
    <w:abstractNumId w:val="22"/>
  </w:num>
  <w:num w:numId="9" w16cid:durableId="1763984663">
    <w:abstractNumId w:val="13"/>
  </w:num>
  <w:num w:numId="10" w16cid:durableId="2125998237">
    <w:abstractNumId w:val="15"/>
  </w:num>
  <w:num w:numId="11" w16cid:durableId="412239214">
    <w:abstractNumId w:val="4"/>
  </w:num>
  <w:num w:numId="12" w16cid:durableId="987435642">
    <w:abstractNumId w:val="11"/>
  </w:num>
  <w:num w:numId="13" w16cid:durableId="1670938157">
    <w:abstractNumId w:val="29"/>
  </w:num>
  <w:num w:numId="14" w16cid:durableId="1873223527">
    <w:abstractNumId w:val="28"/>
  </w:num>
  <w:num w:numId="15" w16cid:durableId="1224413409">
    <w:abstractNumId w:val="24"/>
  </w:num>
  <w:num w:numId="16" w16cid:durableId="674693479">
    <w:abstractNumId w:val="38"/>
  </w:num>
  <w:num w:numId="17" w16cid:durableId="1614240527">
    <w:abstractNumId w:val="18"/>
  </w:num>
  <w:num w:numId="18" w16cid:durableId="2118058462">
    <w:abstractNumId w:val="9"/>
  </w:num>
  <w:num w:numId="19" w16cid:durableId="240141826">
    <w:abstractNumId w:val="19"/>
  </w:num>
  <w:num w:numId="20" w16cid:durableId="1326713153">
    <w:abstractNumId w:val="20"/>
  </w:num>
  <w:num w:numId="21" w16cid:durableId="1408527849">
    <w:abstractNumId w:val="8"/>
  </w:num>
  <w:num w:numId="22" w16cid:durableId="190991830">
    <w:abstractNumId w:val="34"/>
  </w:num>
  <w:num w:numId="23" w16cid:durableId="2011716700">
    <w:abstractNumId w:val="3"/>
  </w:num>
  <w:num w:numId="24" w16cid:durableId="1747222471">
    <w:abstractNumId w:val="26"/>
  </w:num>
  <w:num w:numId="25" w16cid:durableId="291250442">
    <w:abstractNumId w:val="30"/>
  </w:num>
  <w:num w:numId="26" w16cid:durableId="2042854463">
    <w:abstractNumId w:val="12"/>
  </w:num>
  <w:num w:numId="27" w16cid:durableId="1419445204">
    <w:abstractNumId w:val="33"/>
  </w:num>
  <w:num w:numId="28" w16cid:durableId="548759880">
    <w:abstractNumId w:val="5"/>
  </w:num>
  <w:num w:numId="29" w16cid:durableId="1401247710">
    <w:abstractNumId w:val="1"/>
  </w:num>
  <w:num w:numId="30" w16cid:durableId="482506265">
    <w:abstractNumId w:val="14"/>
  </w:num>
  <w:num w:numId="31" w16cid:durableId="1314260716">
    <w:abstractNumId w:val="39"/>
  </w:num>
  <w:num w:numId="32" w16cid:durableId="1511601870">
    <w:abstractNumId w:val="0"/>
  </w:num>
  <w:num w:numId="33" w16cid:durableId="1791052765">
    <w:abstractNumId w:val="10"/>
  </w:num>
  <w:num w:numId="34" w16cid:durableId="1897424533">
    <w:abstractNumId w:val="41"/>
  </w:num>
  <w:num w:numId="35" w16cid:durableId="1302884050">
    <w:abstractNumId w:val="21"/>
  </w:num>
  <w:num w:numId="36" w16cid:durableId="1364525415">
    <w:abstractNumId w:val="25"/>
  </w:num>
  <w:num w:numId="37" w16cid:durableId="1712534313">
    <w:abstractNumId w:val="7"/>
  </w:num>
  <w:num w:numId="38" w16cid:durableId="1766916919">
    <w:abstractNumId w:val="31"/>
  </w:num>
  <w:num w:numId="39" w16cid:durableId="1329404776">
    <w:abstractNumId w:val="40"/>
  </w:num>
  <w:num w:numId="40" w16cid:durableId="1864513823">
    <w:abstractNumId w:val="17"/>
  </w:num>
  <w:num w:numId="41" w16cid:durableId="96945149">
    <w:abstractNumId w:val="6"/>
  </w:num>
  <w:num w:numId="42" w16cid:durableId="1747341296">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B103E"/>
    <w:rsid w:val="001B6328"/>
    <w:rsid w:val="001C2D43"/>
    <w:rsid w:val="001D4D71"/>
    <w:rsid w:val="001F032C"/>
    <w:rsid w:val="001F1A46"/>
    <w:rsid w:val="001F1D3C"/>
    <w:rsid w:val="00203A0B"/>
    <w:rsid w:val="00210244"/>
    <w:rsid w:val="00210F09"/>
    <w:rsid w:val="00217D4E"/>
    <w:rsid w:val="00223055"/>
    <w:rsid w:val="00225A5C"/>
    <w:rsid w:val="00237245"/>
    <w:rsid w:val="00237D6C"/>
    <w:rsid w:val="0024715E"/>
    <w:rsid w:val="00253DEE"/>
    <w:rsid w:val="00270CF9"/>
    <w:rsid w:val="00277FDA"/>
    <w:rsid w:val="0029294F"/>
    <w:rsid w:val="00295135"/>
    <w:rsid w:val="002A1777"/>
    <w:rsid w:val="002A52F2"/>
    <w:rsid w:val="002B4EEF"/>
    <w:rsid w:val="002C3888"/>
    <w:rsid w:val="002D6B6D"/>
    <w:rsid w:val="002E4D2B"/>
    <w:rsid w:val="003015DB"/>
    <w:rsid w:val="00301FFF"/>
    <w:rsid w:val="00310779"/>
    <w:rsid w:val="0031238A"/>
    <w:rsid w:val="003135FC"/>
    <w:rsid w:val="0032582E"/>
    <w:rsid w:val="0035423F"/>
    <w:rsid w:val="00356BDB"/>
    <w:rsid w:val="003650B5"/>
    <w:rsid w:val="00371C41"/>
    <w:rsid w:val="00374B56"/>
    <w:rsid w:val="003828E4"/>
    <w:rsid w:val="003856F8"/>
    <w:rsid w:val="003872E0"/>
    <w:rsid w:val="00391042"/>
    <w:rsid w:val="00396339"/>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626D6E"/>
    <w:rsid w:val="00637A13"/>
    <w:rsid w:val="00655298"/>
    <w:rsid w:val="0065764C"/>
    <w:rsid w:val="0067066F"/>
    <w:rsid w:val="006838B0"/>
    <w:rsid w:val="00683AE6"/>
    <w:rsid w:val="00684ABE"/>
    <w:rsid w:val="0069182E"/>
    <w:rsid w:val="00692DB9"/>
    <w:rsid w:val="00697F0B"/>
    <w:rsid w:val="006A5F50"/>
    <w:rsid w:val="006C3924"/>
    <w:rsid w:val="006C4314"/>
    <w:rsid w:val="006C47AC"/>
    <w:rsid w:val="006C7191"/>
    <w:rsid w:val="006D700E"/>
    <w:rsid w:val="006E1C09"/>
    <w:rsid w:val="006E3FE7"/>
    <w:rsid w:val="006F6ABE"/>
    <w:rsid w:val="00707D50"/>
    <w:rsid w:val="00710C56"/>
    <w:rsid w:val="00715D89"/>
    <w:rsid w:val="00721D80"/>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50465"/>
    <w:rsid w:val="00854FEA"/>
    <w:rsid w:val="008631E7"/>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A12"/>
    <w:rsid w:val="009B62FC"/>
    <w:rsid w:val="009C2033"/>
    <w:rsid w:val="009C2BE2"/>
    <w:rsid w:val="009C51D1"/>
    <w:rsid w:val="009C5FC4"/>
    <w:rsid w:val="009C72B2"/>
    <w:rsid w:val="009D3138"/>
    <w:rsid w:val="009F07D3"/>
    <w:rsid w:val="009F0DD3"/>
    <w:rsid w:val="009F38FB"/>
    <w:rsid w:val="00A01B9C"/>
    <w:rsid w:val="00A22284"/>
    <w:rsid w:val="00A2598D"/>
    <w:rsid w:val="00A355D2"/>
    <w:rsid w:val="00A60331"/>
    <w:rsid w:val="00A70A6F"/>
    <w:rsid w:val="00A740B5"/>
    <w:rsid w:val="00A77BFF"/>
    <w:rsid w:val="00A86743"/>
    <w:rsid w:val="00A93270"/>
    <w:rsid w:val="00A9510E"/>
    <w:rsid w:val="00AA6EAA"/>
    <w:rsid w:val="00AB2B5B"/>
    <w:rsid w:val="00AC66E7"/>
    <w:rsid w:val="00AC7709"/>
    <w:rsid w:val="00AD00DC"/>
    <w:rsid w:val="00AD15A3"/>
    <w:rsid w:val="00AD2457"/>
    <w:rsid w:val="00AD4408"/>
    <w:rsid w:val="00AE6BF2"/>
    <w:rsid w:val="00AF2DDA"/>
    <w:rsid w:val="00AF3390"/>
    <w:rsid w:val="00AF5476"/>
    <w:rsid w:val="00AF5D8E"/>
    <w:rsid w:val="00B005E3"/>
    <w:rsid w:val="00B02D0C"/>
    <w:rsid w:val="00B03775"/>
    <w:rsid w:val="00B124E2"/>
    <w:rsid w:val="00B16A04"/>
    <w:rsid w:val="00B23361"/>
    <w:rsid w:val="00B26DEE"/>
    <w:rsid w:val="00B4514B"/>
    <w:rsid w:val="00B51CE0"/>
    <w:rsid w:val="00B623BB"/>
    <w:rsid w:val="00B6577F"/>
    <w:rsid w:val="00B6700A"/>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34F2"/>
    <w:rsid w:val="00F35811"/>
    <w:rsid w:val="00F518F5"/>
    <w:rsid w:val="00F539C5"/>
    <w:rsid w:val="00F61F19"/>
    <w:rsid w:val="00F738D9"/>
    <w:rsid w:val="00F775E6"/>
    <w:rsid w:val="00F93C4B"/>
    <w:rsid w:val="00F97DD6"/>
    <w:rsid w:val="00FA6236"/>
    <w:rsid w:val="00FA7D50"/>
    <w:rsid w:val="00FB046B"/>
    <w:rsid w:val="00FB06E9"/>
    <w:rsid w:val="00FB1B23"/>
    <w:rsid w:val="00FD578C"/>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1216</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participă la organizarea şi asigurarea bunei desfăşurari a sesiunilor de evaluar</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13</cp:revision>
  <cp:lastPrinted>2021-02-16T11:32:00Z</cp:lastPrinted>
  <dcterms:created xsi:type="dcterms:W3CDTF">2021-06-15T07:41:00Z</dcterms:created>
  <dcterms:modified xsi:type="dcterms:W3CDTF">2022-11-03T05:43:00Z</dcterms:modified>
</cp:coreProperties>
</file>